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2006年3季度交通运输行业分析报告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2006年3季度交通运输行业分析报告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2006年3季度交通运输行业分析报告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2006年3季度交通运输行业分析报告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