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2006年1季度交通运输行业分析报告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2006年1季度交通运输行业分析报告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2006年1季度交通运输行业分析报告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2006年1季度交通运输行业分析报告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