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中国家用电器行业国际竞争力市场分析及发展趋势研究报告（2009）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中国家用电器行业国际竞争力市场分析及发展趋势研究报告（2009）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中国家用电器行业国际竞争力市场分析及发展趋势研究报告（2009）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中国家用电器行业国际竞争力市场分析及发展趋势研究报告（2009）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