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2008中国B2B电子商务用户受众测量报告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2008中国B2B电子商务用户受众测量报告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2008中国B2B电子商务用户受众测量报告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2008中国B2B电子商务用户受众测量报告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