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2008中国C2C电子商务市场调查报告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2008中国C2C电子商务市场调查报告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2008中国C2C电子商务市场调查报告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2008中国C2C电子商务市场调查报告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