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2008中国B2B电子商务市场调查报告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2008中国B2B电子商务市场调查报告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2008中国B2B电子商务市场调查报告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2008中国B2B电子商务市场调查报告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