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2007-2010年中国动漫产业投资价值及行业竞争力调查市场分析及发展趋势研究报告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2007-2010年中国动漫产业投资价值及行业竞争力调查市场分析及发展趋势研究报告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2007-2010年中国动漫产业投资价值及行业竞争力调查市场分析及发展趋势研究报告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https://www.icandata.com/view/42145.html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https://www.icandata.com/view/42145.html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2007-2010年中国动漫产业投资价值及行业竞争力调查市场分析及发展趋势研究报告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42145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