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2007-2008年中国Web2.0及营销报告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2007-2008年中国Web2.0及营销报告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2007-2008年中国Web2.0及营销报告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2007-2008年中国Web2.0及营销报告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