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2007年中国搜索引擎市场用户（广告主）调研报告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2007年中国搜索引擎市场用户（广告主）调研报告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2007年中国搜索引擎市场用户（广告主）调研报告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2007年中国搜索引擎市场用户（广告主）调研报告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