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2007-2008年中国卷烟制造行业发展趋势决策咨询及行业竞争力调查研究分析报告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2007-2008年中国卷烟制造行业发展趋势决策咨询及行业竞争力调查研究分析报告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2007-2008年中国卷烟制造行业发展趋势决策咨询及行业竞争力调查研究分析报告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https://www.icandata.com/view/42404.html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https://www.icandata.com/view/42404.html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2007-2008年中国卷烟制造行业发展趋势决策咨询及行业竞争力调查研究分析报告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42404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