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2005-2006年中国业务连续与灾难备份市场研究年度报告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2005-2006年中国业务连续与灾难备份市场研究年度报告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2005-2006年中国业务连续与灾难备份市场研究年度报告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2005-2006年中国业务连续与灾难备份市场研究年度报告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