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2007—2010年中国葡萄酒制造行业投资价值决策咨询及行业竞争力调查市场分析及发展趋势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2007—2010年中国葡萄酒制造行业投资价值决策咨询及行业竞争力调查市场分析及发展趋势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2007—2010年中国葡萄酒制造行业投资价值决策咨询及行业竞争力调查市场分析及发展趋势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https://www.icandata.com/view/42616.html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https://www.icandata.com/view/42616.html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2007—2010年中国葡萄酒制造行业投资价值决策咨询及行业竞争力调查市场分析及发展趋势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42616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