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中国制冷、空调设备制造行业产品销售收入百强企业对比分析与发展战略市场分析及发展趋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中国制冷、空调设备制造行业产品销售收入百强企业对比分析与发展战略市场分析及发展趋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中国制冷、空调设备制造行业产品销售收入百强企业对比分析与发展战略市场分析及发展趋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https://www.icandata.com/view/42659.html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https://www.icandata.com/view/42659.html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中国制冷、空调设备制造行业产品销售收入百强企业对比分析与发展战略市场分析及发展趋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42659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