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中国葡萄酒行业分析（2004年版）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中国葡萄酒行业分析（2004年版）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中国葡萄酒行业分析（2004年版）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中国葡萄酒行业分析（2004年版）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