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中国民航行业竞争现状及其发展战略市场分析及发展趋势研究报告（2008）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中国民航行业竞争现状及其发展战略市场分析及发展趋势研究报告（2008）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中国民航行业竞争现状及其发展战略市场分析及发展趋势研究报告（2008）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中国民航行业竞争现状及其发展战略市场分析及发展趋势研究报告（2008）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