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及中国通用航空市场调研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及中国通用航空市场调研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及中国通用航空市场调研及投资机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及中国通用航空市场调研及投资机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