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中国移动导航业务前途光明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中国移动导航业务前途光明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中国移动导航业务前途光明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中国移动导航业务前途光明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