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2007－2008年中国3G业务市场研究年度报告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2007－2008年中国3G业务市场研究年度报告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2007－2008年中国3G业务市场研究年度报告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2007－2008年中国3G业务市场研究年度报告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43233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