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中国移动彩铃项目管理方案制定与改进市场分析及发展趋势研究报告（2007～2008）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中国移动彩铃项目管理方案制定与改进市场分析及发展趋势研究报告（2007～2008）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中国移动彩铃项目管理方案制定与改进市场分析及发展趋势研究报告（2007～2008）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https://www.icandata.com/view/43248.html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https://www.icandata.com/view/43248.html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中国移动彩铃项目管理方案制定与改进市场分析及发展趋势研究报告（2007～2008）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43248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