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2009-2010年全球金融危机对中国电子真空器件制造行业影响测评与企业应对策略及专家点</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2009-2010年全球金融危机对中国电子真空器件制造行业影响测评与企业应对策略及专家点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2009-2010年全球金融危机对中国电子真空器件制造行业影响测评与企业应对策略及专家点</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https://www.icandata.com/view/43660.html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https://www.icandata.com/view/43660.html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2009-2010年全球金融危机对中国电子真空器件制造行业影响测评与企业应对策略及专家点</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43660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