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中国电子元器件企业财务战略市场分析及发展趋势研究报告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中国电子元器件企业财务战略市场分析及发展趋势研究报告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中国电子元器件企业财务战略市场分析及发展趋势研究报告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中国电子元器件企业财务战略市场分析及发展趋势研究报告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