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中国电子元器件制造企业发展战略市场分析及发展趋势研究报告（2008完全版）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中国电子元器件制造企业发展战略市场分析及发展趋势研究报告（2008完全版）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中国电子元器件制造企业发展战略市场分析及发展趋势研究报告（2008完全版）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中国电子元器件制造企业发展战略市场分析及发展趋势研究报告（2008完全版）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43718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