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2009-2012年金融危机对中国奶粉行业影响分析及应对策略咨询报告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2009-2012年金融危机对中国奶粉行业影响分析及应对策略咨询报告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2009-2012年金融危机对中国奶粉行业影响分析及应对策略咨询报告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https://www.icandata.com/view/43803.html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2009-2012年金融危机对中国奶粉行业影响分析及应对策略咨询报告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43803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