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2008年零售银行业战略调查报告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2008年零售银行业战略调查报告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2008年零售银行业战略调查报告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2008年零售银行业战略调查报告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