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金融危机冲击下中国经济和产业发展趋势以及银行授信策略市场分析及发展趋势研究报告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金融危机冲击下中国经济和产业发展趋势以及银行授信策略市场分析及发展趋势研究报告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金融危机冲击下中国经济和产业发展趋势以及银行授信策略市场分析及发展趋势研究报告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https://www.icandata.com/view/43876.html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https://www.icandata.com/view/43876.html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金融危机冲击下中国经济和产业发展趋势以及银行授信策略市场分析及发展趋势研究报告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43876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