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2007-2010年TN/STN/CSTN及中小尺寸TFT-LCM产业及市场市场分析及发展趋势研究报告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2007-2010年TN/STN/CSTN及中小尺寸TFT-LCM产业及市场市场分析及发展趋势研究报告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2007-2010年TN/STN/CSTN及中小尺寸TFT-LCM产业及市场市场分析及发展趋势研究报告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2007-2010年TN/STN/CSTN及中小尺寸TFT-LCM产业及市场市场分析及发展趋势研究报告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