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银行业战略规划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银行业战略规划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银行业战略规划深度调研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银行业战略规划深度调研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