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商业银行汇率风险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商业银行汇率风险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银行汇率风险市场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银行汇率风险市场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