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商业银行汇率风险市场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商业银行汇率风险市场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银行汇率风险市场深度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商业银行汇率风险市场深度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