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2007－2010年中国制糖行业投资价值决策咨询及行业竞争力调查市场分析及发展趋势研究报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2007－2010年中国制糖行业投资价值决策咨询及行业竞争力调查市场分析及发展趋势研究报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2007－2010年中国制糖行业投资价值决策咨询及行业竞争力调查市场分析及发展趋势研究报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https://www.icandata.com/view/43998.html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https://www.icandata.com/view/43998.html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2007－2010年中国制糖行业投资价值决策咨询及行业竞争力调查市场分析及发展趋势研究报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43998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