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中国火腿肠企业竞争力市场分析及发展趋势研究报告（2008）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中国火腿肠企业竞争力市场分析及发展趋势研究报告（2008）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中国火腿肠企业竞争力市场分析及发展趋势研究报告（2008）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中国火腿肠企业竞争力市场分析及发展趋势研究报告（2008）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