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中国商业银行中间业务创新市场分析及发展趋势研究报告（2007）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中国商业银行中间业务创新市场分析及发展趋势研究报告（2007）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中国商业银行中间业务创新市场分析及发展趋势研究报告（2007）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中国商业银行中间业务创新市场分析及发展趋势研究报告（2007）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