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中国转基因食品行业经营、投资及市场运行动态市场分析及发展趋势研究报告（2008）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中国转基因食品行业经营、投资及市场运行动态市场分析及发展趋势研究报告（2008）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中国转基因食品行业经营、投资及市场运行动态市场分析及发展趋势研究报告（2008）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https://www.icandata.com/view/44163.html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中国转基因食品行业经营、投资及市场运行动态市场分析及发展趋势研究报告（2008）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44163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