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2007—2010年中国调味品、发酵制品制造行业投资价值决策咨询及行业竞争力调查市场分析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2007—2010年中国调味品、发酵制品制造行业投资价值决策咨询及行业竞争力调查市场分析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2007—2010年中国调味品、发酵制品制造行业投资价值决策咨询及行业竞争力调查市场分析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 交货时间：3年5个工作日内月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2007—2010年中国调味品、发酵制品制造行业投资价值决策咨询及行业竞争力调查市场分析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