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中国绿色食品企业营销渠道诊断与改进市场分析及发展趋势研究报告（2007/2008）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中国绿色食品企业营销渠道诊断与改进市场分析及发展趋势研究报告（2007/2008）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中国绿色食品企业营销渠道诊断与改进市场分析及发展趋势研究报告（2007/2008）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https://www.icandata.com/view/44290.html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https://www.icandata.com/view/44290.html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中国绿色食品企业营销渠道诊断与改进市场分析及发展趋势研究报告（2007/2008）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44290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