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中国食品消费结构发展现状及趋势市场分析及发展趋势研究报告（2007）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中国食品消费结构发展现状及趋势市场分析及发展趋势研究报告（2007）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中国食品消费结构发展现状及趋势市场分析及发展趋势研究报告（2007）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中国食品消费结构发展现状及趋势市场分析及发展趋势研究报告（2007）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