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高温火腿肠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高温火腿肠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高温火腿肠产品感知质量调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高温火腿肠产品感知质量调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