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2009-2010年全球金融危机对中国快递行业影响测评与企业应对策略及专家点评报告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2009-2010年全球金融危机对中国快递行业影响测评与企业应对策略及专家点评报告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2009-2010年全球金融危机对中国快递行业影响测评与企业应对策略及专家点评报告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https://www.icandata.com/view/44819.html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https://www.icandata.com/view/44819.html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2009-2010年全球金融危机对中国快递行业影响测评与企业应对策略及专家点评报告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44819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