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冷链物流产业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冷链物流产业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链物流产业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链物流产业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