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2008年中国宏观经济行业市场分析及发展趋势研究报告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2008年中国宏观经济行业市场分析及发展趋势研究报告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2008年中国宏观经济行业市场分析及发展趋势研究报告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2008年中国宏观经济行业市场分析及发展趋势研究报告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