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中国投资环境市场分析及发展趋势研究报告（2008）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中国投资环境市场分析及发展趋势研究报告（2008）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中国投资环境市场分析及发展趋势研究报告（2008）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中国投资环境市场分析及发展趋势研究报告（2008）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