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中国循环经济发展市场分析及发展趋势研究报告（2008）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中国循环经济发展市场分析及发展趋势研究报告（2008）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