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2007年牙膏行业品牌资产评估报告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2007年牙膏行业品牌资产评估报告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2007年牙膏行业品牌资产评估报告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2007年牙膏行业品牌资产评估报告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