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2005年个人投资者指数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2005年个人投资者指数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2005年个人投资者指数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2005年个人投资者指数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