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河北省民间投资现状和发展市场分析及发展趋势研究报告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河北省民间投资现状和发展市场分析及发展趋势研究报告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河北省民间投资现状和发展市场分析及发展趋势研究报告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河北省民间投资现状和发展市场分析及发展趋势研究报告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