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2008-2009年中国铁路运输行业趋势预测及投资策略报告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2008-2009年中国铁路运输行业趋势预测及投资策略报告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2008-2009年中国铁路运输行业趋势预测及投资策略报告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2008-2009年中国铁路运输行业趋势预测及投资策略报告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45398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