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2006-2007年中国证券业信息化发展研究年度报告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2006-2007年中国证券业信息化发展研究年度报告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2006-2007年中国证券业信息化发展研究年度报告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2006-2007年中国证券业信息化发展研究年度报告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