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2007-2007年中国烟草市场研究年度报告（可按客户需求定制）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2007-2007年中国烟草市场研究年度报告（可按客户需求定制）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2007-2007年中国烟草市场研究年度报告（可按客户需求定制）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2007-2007年中国烟草市场研究年度报告（可按客户需求定制）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