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2006-2007年中国烟草行业IT应用市场研究年度报告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2006-2007年中国烟草行业IT应用市场研究年度报告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2006-2007年中国烟草行业IT应用市场研究年度报告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2006-2007年中国烟草行业IT应用市场研究年度报告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