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2009-2010年全球金融危机对中国印制电路板制造行业影响测评与企业应对策略及专家点评</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2009-2010年全球金融危机对中国印制电路板制造行业影响测评与企业应对策略及专家点评</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2009-2010年全球金融危机对中国印制电路板制造行业影响测评与企业应对策略及专家点评</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https://www.icandata.com/view/45583.html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https://www.icandata.com/view/45583.html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2009-2010年全球金融危机对中国印制电路板制造行业影响测评与企业应对策略及专家点评</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45583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